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C9550" w14:textId="3533C09F" w:rsidR="00CF0CBD" w:rsidRPr="00955373" w:rsidRDefault="0021185F" w:rsidP="00CF0CBD">
      <w:pPr>
        <w:jc w:val="center"/>
        <w:rPr>
          <w:b/>
        </w:rPr>
      </w:pPr>
      <w:r>
        <w:rPr>
          <w:b/>
        </w:rPr>
        <w:t>Contract</w:t>
      </w:r>
      <w:r w:rsidR="00CF0CBD" w:rsidRPr="00955373">
        <w:rPr>
          <w:b/>
        </w:rPr>
        <w:t xml:space="preserve"> </w:t>
      </w:r>
      <w:r w:rsidR="00F3121D">
        <w:rPr>
          <w:b/>
        </w:rPr>
        <w:t>700006396</w:t>
      </w:r>
      <w:r w:rsidR="00CF0CBD" w:rsidRPr="00955373">
        <w:rPr>
          <w:b/>
        </w:rPr>
        <w:t xml:space="preserve"> </w:t>
      </w:r>
    </w:p>
    <w:p w14:paraId="6192E89C" w14:textId="759FF090" w:rsidR="00EB2875" w:rsidRPr="00EB2875" w:rsidRDefault="00EB2875" w:rsidP="00EB2875">
      <w:pPr>
        <w:pStyle w:val="paragraph"/>
        <w:jc w:val="center"/>
        <w:textAlignment w:val="baseline"/>
        <w:rPr>
          <w:sz w:val="20"/>
          <w:szCs w:val="20"/>
        </w:rPr>
      </w:pPr>
      <w:r w:rsidRPr="00EB2875">
        <w:rPr>
          <w:rStyle w:val="normaltextrun1"/>
          <w:rFonts w:ascii="Arial" w:hAnsi="Arial" w:cs="Arial"/>
          <w:b/>
          <w:bCs/>
          <w:sz w:val="20"/>
          <w:szCs w:val="20"/>
        </w:rPr>
        <w:t xml:space="preserve">for the </w:t>
      </w:r>
      <w:r w:rsidR="00F3121D">
        <w:rPr>
          <w:rStyle w:val="normaltextrun1"/>
          <w:rFonts w:ascii="Arial" w:hAnsi="Arial" w:cs="Arial"/>
          <w:b/>
          <w:bCs/>
          <w:sz w:val="20"/>
          <w:szCs w:val="20"/>
        </w:rPr>
        <w:t>Global Overseas Sales &amp; Disposals Contract</w:t>
      </w:r>
      <w:r w:rsidRPr="00EB2875">
        <w:rPr>
          <w:rStyle w:val="normaltextrun1"/>
          <w:rFonts w:ascii="Arial" w:hAnsi="Arial" w:cs="Arial"/>
          <w:b/>
          <w:bCs/>
          <w:sz w:val="20"/>
          <w:szCs w:val="20"/>
        </w:rPr>
        <w:t xml:space="preserve"> Reference No. </w:t>
      </w:r>
      <w:r w:rsidR="00F3121D">
        <w:rPr>
          <w:rStyle w:val="normaltextrun1"/>
          <w:rFonts w:ascii="Arial" w:hAnsi="Arial" w:cs="Arial"/>
          <w:b/>
          <w:bCs/>
          <w:sz w:val="20"/>
          <w:szCs w:val="20"/>
        </w:rPr>
        <w:t>700006396</w:t>
      </w:r>
    </w:p>
    <w:p w14:paraId="51193AF1" w14:textId="561991EB" w:rsidR="00437C6D" w:rsidRPr="00955373" w:rsidRDefault="00437C6D" w:rsidP="00CF0CBD">
      <w:pPr>
        <w:jc w:val="center"/>
        <w:rPr>
          <w:b/>
        </w:rPr>
      </w:pPr>
    </w:p>
    <w:p w14:paraId="22E0FC93" w14:textId="77777777" w:rsidR="00CF0CBD" w:rsidRPr="00955373" w:rsidRDefault="00CF0CBD" w:rsidP="00CF0CBD">
      <w:pPr>
        <w:jc w:val="center"/>
        <w:rPr>
          <w:b/>
        </w:rPr>
      </w:pPr>
      <w:r w:rsidRPr="00955373">
        <w:rPr>
          <w:b/>
        </w:rPr>
        <w:t>Table of Contents</w:t>
      </w:r>
    </w:p>
    <w:p w14:paraId="68C84C0B" w14:textId="0938BCE4" w:rsidR="008F00F7" w:rsidRDefault="0021185F" w:rsidP="008F00F7">
      <w:pPr>
        <w:jc w:val="center"/>
        <w:rPr>
          <w:b/>
        </w:rPr>
      </w:pPr>
      <w:r>
        <w:rPr>
          <w:b/>
        </w:rPr>
        <w:t>CONTRACT</w:t>
      </w:r>
    </w:p>
    <w:p w14:paraId="5BD79979" w14:textId="0558FFEB" w:rsidR="008F00F7" w:rsidRPr="005C2E58" w:rsidRDefault="00BC70EE" w:rsidP="008F00F7">
      <w:pPr>
        <w:pStyle w:val="ListParagraph"/>
        <w:numPr>
          <w:ilvl w:val="0"/>
          <w:numId w:val="2"/>
        </w:numPr>
      </w:pPr>
      <w:r>
        <w:t>Supplier Contractual Deliverables (Schedule of Requirements)</w:t>
      </w:r>
    </w:p>
    <w:p w14:paraId="30A89158" w14:textId="77777777" w:rsidR="008F00F7" w:rsidRPr="00150C11" w:rsidRDefault="008F00F7" w:rsidP="008F00F7">
      <w:pPr>
        <w:pStyle w:val="ListParagraph"/>
        <w:numPr>
          <w:ilvl w:val="0"/>
          <w:numId w:val="2"/>
        </w:numPr>
      </w:pPr>
      <w:r w:rsidRPr="00150C11">
        <w:t>Terms and Conditions</w:t>
      </w:r>
    </w:p>
    <w:p w14:paraId="1F39FA86" w14:textId="15B712A2" w:rsidR="008F00F7" w:rsidRPr="00F602E8" w:rsidRDefault="008F00F7" w:rsidP="008F00F7">
      <w:pPr>
        <w:pStyle w:val="ListParagraph"/>
        <w:numPr>
          <w:ilvl w:val="0"/>
          <w:numId w:val="2"/>
        </w:numPr>
      </w:pPr>
      <w:r w:rsidRPr="00F602E8">
        <w:t xml:space="preserve">Annex A to the </w:t>
      </w:r>
      <w:r w:rsidR="0021185F">
        <w:t>Contract</w:t>
      </w:r>
      <w:r w:rsidRPr="00F602E8">
        <w:t xml:space="preserve"> – Statement of Requirement</w:t>
      </w:r>
      <w:r w:rsidR="002517F2">
        <w:t xml:space="preserve"> (StOR)</w:t>
      </w:r>
    </w:p>
    <w:p w14:paraId="46FC400D" w14:textId="77777777" w:rsidR="008F00F7" w:rsidRPr="00D37190" w:rsidRDefault="008F00F7" w:rsidP="008F00F7">
      <w:pPr>
        <w:pStyle w:val="ListParagraph"/>
        <w:numPr>
          <w:ilvl w:val="0"/>
          <w:numId w:val="2"/>
        </w:numPr>
      </w:pPr>
      <w:r w:rsidRPr="00D37190">
        <w:t>Appendix 1 to Annex A – Sales Report</w:t>
      </w:r>
    </w:p>
    <w:p w14:paraId="268DD12F" w14:textId="77777777" w:rsidR="008F00F7" w:rsidRPr="00D37190" w:rsidRDefault="008F00F7" w:rsidP="008F00F7">
      <w:pPr>
        <w:pStyle w:val="ListParagraph"/>
        <w:numPr>
          <w:ilvl w:val="0"/>
          <w:numId w:val="2"/>
        </w:numPr>
      </w:pPr>
      <w:r w:rsidRPr="00D37190">
        <w:t>Appendix 2 to Annex A – Waste Report</w:t>
      </w:r>
    </w:p>
    <w:p w14:paraId="3FE319BB" w14:textId="77777777" w:rsidR="008F00F7" w:rsidRPr="00D37190" w:rsidRDefault="008F00F7" w:rsidP="008F00F7">
      <w:pPr>
        <w:pStyle w:val="ListParagraph"/>
        <w:numPr>
          <w:ilvl w:val="0"/>
          <w:numId w:val="2"/>
        </w:numPr>
      </w:pPr>
      <w:r w:rsidRPr="00D37190">
        <w:t>Appendix 3 to Annex A – Grief/Discrepancy Report</w:t>
      </w:r>
    </w:p>
    <w:p w14:paraId="1719A3E9" w14:textId="718AFC8F" w:rsidR="00B36853" w:rsidRPr="009B440F" w:rsidRDefault="00B36853" w:rsidP="008F00F7">
      <w:pPr>
        <w:pStyle w:val="ListParagraph"/>
        <w:numPr>
          <w:ilvl w:val="0"/>
          <w:numId w:val="2"/>
        </w:numPr>
      </w:pPr>
      <w:r w:rsidRPr="009B440F">
        <w:t xml:space="preserve">Appendix 4 to Annex A – </w:t>
      </w:r>
      <w:r w:rsidR="009B440F" w:rsidRPr="009B440F">
        <w:t xml:space="preserve">Goods Received and </w:t>
      </w:r>
      <w:r w:rsidRPr="009B440F">
        <w:t xml:space="preserve">Stock Report </w:t>
      </w:r>
    </w:p>
    <w:p w14:paraId="40E03AEA" w14:textId="19DE84F2" w:rsidR="008F00F7" w:rsidRDefault="4EF16F2C" w:rsidP="008F00F7">
      <w:pPr>
        <w:pStyle w:val="ListParagraph"/>
        <w:numPr>
          <w:ilvl w:val="0"/>
          <w:numId w:val="2"/>
        </w:numPr>
      </w:pPr>
      <w:r w:rsidRPr="009B440F">
        <w:t xml:space="preserve">Annex B to the </w:t>
      </w:r>
      <w:r w:rsidR="0021185F">
        <w:t>Contract</w:t>
      </w:r>
      <w:r w:rsidRPr="009B440F">
        <w:t xml:space="preserve"> – Required Insurance</w:t>
      </w:r>
    </w:p>
    <w:p w14:paraId="561ABE43" w14:textId="7B34398B" w:rsidR="009B440F" w:rsidRPr="009B440F" w:rsidRDefault="009B440F" w:rsidP="008F00F7">
      <w:pPr>
        <w:pStyle w:val="ListParagraph"/>
        <w:numPr>
          <w:ilvl w:val="0"/>
          <w:numId w:val="2"/>
        </w:numPr>
      </w:pPr>
      <w:r>
        <w:t>Appendix 1 to Annex B - Insurance Table</w:t>
      </w:r>
    </w:p>
    <w:p w14:paraId="3643AA89" w14:textId="3CFEF4F5" w:rsidR="008F00F7" w:rsidRPr="009B440F" w:rsidRDefault="6636ECDD" w:rsidP="008F00F7">
      <w:pPr>
        <w:pStyle w:val="ListParagraph"/>
        <w:numPr>
          <w:ilvl w:val="0"/>
          <w:numId w:val="2"/>
        </w:numPr>
      </w:pPr>
      <w:r w:rsidRPr="009B440F">
        <w:t xml:space="preserve">Annex C to the </w:t>
      </w:r>
      <w:r w:rsidR="0021185F">
        <w:t>Contract</w:t>
      </w:r>
      <w:r w:rsidRPr="009B440F">
        <w:t xml:space="preserve"> – Extraordinary Task Form</w:t>
      </w:r>
    </w:p>
    <w:p w14:paraId="5C2AE85E" w14:textId="352FDB5B" w:rsidR="008F00F7" w:rsidRPr="009B440F" w:rsidRDefault="4EF16F2C" w:rsidP="008F00F7">
      <w:pPr>
        <w:pStyle w:val="ListParagraph"/>
        <w:numPr>
          <w:ilvl w:val="0"/>
          <w:numId w:val="2"/>
        </w:numPr>
      </w:pPr>
      <w:r w:rsidRPr="009B440F">
        <w:t xml:space="preserve">Annex D to the </w:t>
      </w:r>
      <w:r w:rsidR="0021185F">
        <w:t>Contract</w:t>
      </w:r>
      <w:r w:rsidRPr="009B440F">
        <w:t xml:space="preserve"> – List of Extraordinary </w:t>
      </w:r>
      <w:r w:rsidR="008E4A6D">
        <w:t>Declarations</w:t>
      </w:r>
    </w:p>
    <w:p w14:paraId="035FB8FD" w14:textId="60DA8ADD" w:rsidR="008F00F7" w:rsidRPr="009B440F" w:rsidRDefault="4EF16F2C" w:rsidP="008F00F7">
      <w:pPr>
        <w:pStyle w:val="ListParagraph"/>
        <w:numPr>
          <w:ilvl w:val="0"/>
          <w:numId w:val="2"/>
        </w:numPr>
      </w:pPr>
      <w:r w:rsidRPr="009B440F">
        <w:t xml:space="preserve">Annex E to the </w:t>
      </w:r>
      <w:r w:rsidR="0021185F">
        <w:t>Contract</w:t>
      </w:r>
      <w:r w:rsidRPr="009B440F">
        <w:t xml:space="preserve"> – Key Performance Indicators</w:t>
      </w:r>
    </w:p>
    <w:p w14:paraId="64C7414D" w14:textId="30A78913" w:rsidR="008F00F7" w:rsidRPr="009B440F" w:rsidRDefault="4EF16F2C" w:rsidP="008F00F7">
      <w:pPr>
        <w:pStyle w:val="ListParagraph"/>
        <w:numPr>
          <w:ilvl w:val="0"/>
          <w:numId w:val="2"/>
        </w:numPr>
      </w:pPr>
      <w:r w:rsidRPr="009B440F">
        <w:t xml:space="preserve">Annex F to the </w:t>
      </w:r>
      <w:r w:rsidR="0021185F">
        <w:t>Contract</w:t>
      </w:r>
      <w:r w:rsidRPr="009B440F">
        <w:t xml:space="preserve"> – Transfer Regulations (TUPE)</w:t>
      </w:r>
    </w:p>
    <w:p w14:paraId="2956F62B" w14:textId="09C26246" w:rsidR="008F00F7" w:rsidRPr="009B440F" w:rsidRDefault="4EF16F2C" w:rsidP="008F00F7">
      <w:pPr>
        <w:pStyle w:val="ListParagraph"/>
        <w:numPr>
          <w:ilvl w:val="0"/>
          <w:numId w:val="2"/>
        </w:numPr>
      </w:pPr>
      <w:r w:rsidRPr="009B440F">
        <w:t xml:space="preserve">Annex G to the </w:t>
      </w:r>
      <w:r w:rsidR="0021185F">
        <w:t>Contract</w:t>
      </w:r>
      <w:r w:rsidRPr="009B440F">
        <w:t xml:space="preserve"> – Parent Company and Bank Guarantees</w:t>
      </w:r>
    </w:p>
    <w:p w14:paraId="761E0E9A" w14:textId="77777777" w:rsidR="008F00F7" w:rsidRPr="00090C50" w:rsidRDefault="008F00F7" w:rsidP="008F00F7">
      <w:pPr>
        <w:pStyle w:val="ListParagraph"/>
        <w:numPr>
          <w:ilvl w:val="0"/>
          <w:numId w:val="2"/>
        </w:numPr>
      </w:pPr>
      <w:r w:rsidRPr="00090C50">
        <w:t>Appendix 1 to Annex G – DEFFORM 24 Parent Company Guarantee</w:t>
      </w:r>
    </w:p>
    <w:p w14:paraId="1C565B46" w14:textId="77777777" w:rsidR="008F00F7" w:rsidRPr="00090C50" w:rsidRDefault="008F00F7" w:rsidP="008F00F7">
      <w:pPr>
        <w:pStyle w:val="ListParagraph"/>
        <w:numPr>
          <w:ilvl w:val="0"/>
          <w:numId w:val="2"/>
        </w:numPr>
      </w:pPr>
      <w:r w:rsidRPr="00090C50">
        <w:t>Appendix 1 to Annex G – DEFFORM 24A Bank Guarantee</w:t>
      </w:r>
    </w:p>
    <w:p w14:paraId="27FE66F7" w14:textId="5EF32D9C" w:rsidR="008F00F7" w:rsidRPr="00090C50" w:rsidRDefault="4EF16F2C" w:rsidP="008F00F7">
      <w:pPr>
        <w:pStyle w:val="ListParagraph"/>
        <w:numPr>
          <w:ilvl w:val="0"/>
          <w:numId w:val="2"/>
        </w:numPr>
      </w:pPr>
      <w:r w:rsidRPr="00090C50">
        <w:t xml:space="preserve">Annex H to the </w:t>
      </w:r>
      <w:r w:rsidR="0021185F">
        <w:t>Contract</w:t>
      </w:r>
      <w:r w:rsidRPr="00090C50">
        <w:t xml:space="preserve"> - Statement of Good Standing</w:t>
      </w:r>
    </w:p>
    <w:p w14:paraId="125BBBAC" w14:textId="22FA59D3" w:rsidR="008F00F7" w:rsidRPr="00090C50" w:rsidRDefault="4EF16F2C" w:rsidP="008F00F7">
      <w:pPr>
        <w:pStyle w:val="ListParagraph"/>
        <w:numPr>
          <w:ilvl w:val="0"/>
          <w:numId w:val="2"/>
        </w:numPr>
      </w:pPr>
      <w:r w:rsidRPr="00090C50">
        <w:t xml:space="preserve">Annex I to the </w:t>
      </w:r>
      <w:r w:rsidR="0021185F">
        <w:t>Contract</w:t>
      </w:r>
      <w:r w:rsidRPr="00090C50">
        <w:t xml:space="preserve"> – Payment Proforma and Instructions to Raise Invoice</w:t>
      </w:r>
    </w:p>
    <w:p w14:paraId="29DE7930" w14:textId="5BC0B3BB" w:rsidR="008F00F7" w:rsidRPr="00217EC2" w:rsidRDefault="4EF16F2C" w:rsidP="008F00F7">
      <w:pPr>
        <w:pStyle w:val="ListParagraph"/>
        <w:numPr>
          <w:ilvl w:val="0"/>
          <w:numId w:val="2"/>
        </w:numPr>
      </w:pPr>
      <w:r w:rsidRPr="00090C50">
        <w:t xml:space="preserve">Annex J to the </w:t>
      </w:r>
      <w:r w:rsidR="0021185F">
        <w:t>Contract</w:t>
      </w:r>
      <w:r w:rsidRPr="00217EC2">
        <w:t xml:space="preserve"> – Form RX 462 Payment Details</w:t>
      </w:r>
    </w:p>
    <w:p w14:paraId="3614E7C4" w14:textId="53202BAD" w:rsidR="008F00F7" w:rsidRPr="00217EC2" w:rsidRDefault="4EF16F2C" w:rsidP="29A43591">
      <w:pPr>
        <w:pStyle w:val="ListParagraph"/>
        <w:numPr>
          <w:ilvl w:val="0"/>
          <w:numId w:val="2"/>
        </w:numPr>
        <w:rPr>
          <w:rFonts w:ascii="Arial" w:eastAsiaTheme="minorEastAsia" w:hAnsi="Arial" w:cs="Arial"/>
          <w:sz w:val="20"/>
          <w:szCs w:val="20"/>
        </w:rPr>
      </w:pPr>
      <w:r w:rsidRPr="00217EC2">
        <w:t xml:space="preserve">Annex K to the </w:t>
      </w:r>
      <w:r w:rsidR="0021185F">
        <w:t>Contract</w:t>
      </w:r>
      <w:r w:rsidRPr="00217EC2">
        <w:t xml:space="preserve"> – </w:t>
      </w:r>
      <w:r w:rsidRPr="00217EC2">
        <w:rPr>
          <w:rFonts w:ascii="Arial" w:eastAsiaTheme="minorEastAsia" w:hAnsi="Arial" w:cs="Arial"/>
          <w:sz w:val="20"/>
          <w:szCs w:val="20"/>
        </w:rPr>
        <w:t>DEFFORM 111– Addresses and Other Information</w:t>
      </w:r>
    </w:p>
    <w:p w14:paraId="2833BE05" w14:textId="5E2C425D" w:rsidR="00F5761F" w:rsidRPr="00217EC2" w:rsidRDefault="00F5761F" w:rsidP="29A43591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217EC2">
        <w:rPr>
          <w:rFonts w:eastAsiaTheme="minorEastAsia"/>
        </w:rPr>
        <w:t xml:space="preserve">Annex L to the </w:t>
      </w:r>
      <w:r w:rsidR="0021185F">
        <w:rPr>
          <w:rFonts w:eastAsiaTheme="minorEastAsia"/>
        </w:rPr>
        <w:t>Contract</w:t>
      </w:r>
      <w:r w:rsidRPr="00217EC2">
        <w:rPr>
          <w:rFonts w:eastAsiaTheme="minorEastAsia"/>
        </w:rPr>
        <w:t xml:space="preserve"> - Hazardous Waste Form</w:t>
      </w:r>
    </w:p>
    <w:p w14:paraId="5FF0B6AF" w14:textId="0C5F4ABA" w:rsidR="00250B56" w:rsidRPr="00BF5053" w:rsidRDefault="006E46EC" w:rsidP="29A43591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BF5053">
        <w:rPr>
          <w:rFonts w:eastAsiaTheme="minorEastAsia"/>
        </w:rPr>
        <w:t xml:space="preserve">Annex M to the Contract - </w:t>
      </w:r>
      <w:r w:rsidR="007946C1" w:rsidRPr="00BF5053">
        <w:rPr>
          <w:rFonts w:eastAsiaTheme="minorEastAsia"/>
        </w:rPr>
        <w:t>DEFFORM 532</w:t>
      </w:r>
      <w:r w:rsidR="00BF5053" w:rsidRPr="00BF5053">
        <w:rPr>
          <w:rFonts w:eastAsiaTheme="minorEastAsia"/>
        </w:rPr>
        <w:t xml:space="preserve"> - Personal Data Particulars</w:t>
      </w:r>
    </w:p>
    <w:p w14:paraId="6628CC4A" w14:textId="0587F7EB" w:rsidR="00F5761F" w:rsidRDefault="00F5761F" w:rsidP="29A43591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CONDO Form 1 - Notification of Intent to Deploy (CF1)</w:t>
      </w:r>
    </w:p>
    <w:p w14:paraId="4A02E2CC" w14:textId="64AED38A" w:rsidR="00F5761F" w:rsidRDefault="00F5761F" w:rsidP="29A43591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CONDO Form 2 - Authority to Deploy</w:t>
      </w:r>
    </w:p>
    <w:p w14:paraId="21F6326C" w14:textId="09FD2619" w:rsidR="00F5761F" w:rsidRDefault="00F5761F" w:rsidP="29A43591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CONDO Form 4a - Request for an MOD ID Card (UK Nationals)</w:t>
      </w:r>
    </w:p>
    <w:p w14:paraId="4FAB55E9" w14:textId="3534F9F3" w:rsidR="00F5761F" w:rsidRDefault="00F5761F" w:rsidP="29A43591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CONDO Form 4b - Request for an MOD ID Card (Third Country Nationals)</w:t>
      </w:r>
    </w:p>
    <w:p w14:paraId="4C659C58" w14:textId="2B5FCF34" w:rsidR="00883180" w:rsidRPr="00090C50" w:rsidRDefault="00883180" w:rsidP="29A43591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Annex N to the Contract</w:t>
      </w:r>
      <w:r w:rsidR="00360A12">
        <w:rPr>
          <w:rFonts w:eastAsiaTheme="minorEastAsia"/>
        </w:rPr>
        <w:t xml:space="preserve"> - Contractors technical </w:t>
      </w:r>
      <w:bookmarkStart w:id="0" w:name="_GoBack"/>
      <w:bookmarkEnd w:id="0"/>
      <w:r w:rsidR="00360A12">
        <w:rPr>
          <w:rFonts w:eastAsiaTheme="minorEastAsia"/>
        </w:rPr>
        <w:t>solution to Items 1-5 of the SOR</w:t>
      </w:r>
    </w:p>
    <w:p w14:paraId="4834C14D" w14:textId="5A549C2D" w:rsidR="008F00F7" w:rsidRPr="008F00F7" w:rsidRDefault="29A43591" w:rsidP="29A43591">
      <w:pPr>
        <w:ind w:left="360"/>
      </w:pPr>
      <w:r>
        <w:t xml:space="preserve"> </w:t>
      </w:r>
    </w:p>
    <w:p w14:paraId="672A6659" w14:textId="77777777" w:rsidR="008F00F7" w:rsidRDefault="008F00F7" w:rsidP="008F00F7">
      <w:pPr>
        <w:ind w:left="720"/>
      </w:pPr>
    </w:p>
    <w:p w14:paraId="0DFAE634" w14:textId="77777777" w:rsidR="008F00F7" w:rsidRPr="00CF0CBD" w:rsidRDefault="008F00F7" w:rsidP="008F00F7">
      <w:r>
        <w:t xml:space="preserve">  </w:t>
      </w:r>
    </w:p>
    <w:sectPr w:rsidR="008F00F7" w:rsidRPr="00CF0C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B4111"/>
    <w:multiLevelType w:val="hybridMultilevel"/>
    <w:tmpl w:val="531EF6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E55F7"/>
    <w:multiLevelType w:val="hybridMultilevel"/>
    <w:tmpl w:val="97B8064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CBD"/>
    <w:rsid w:val="00056D3B"/>
    <w:rsid w:val="0006550A"/>
    <w:rsid w:val="00090C50"/>
    <w:rsid w:val="00094818"/>
    <w:rsid w:val="00150C11"/>
    <w:rsid w:val="0021185F"/>
    <w:rsid w:val="00217EC2"/>
    <w:rsid w:val="00250B56"/>
    <w:rsid w:val="002517F2"/>
    <w:rsid w:val="002E0212"/>
    <w:rsid w:val="00314A6F"/>
    <w:rsid w:val="00360A12"/>
    <w:rsid w:val="00434D63"/>
    <w:rsid w:val="00437C6D"/>
    <w:rsid w:val="00440BA8"/>
    <w:rsid w:val="00456809"/>
    <w:rsid w:val="005C2E58"/>
    <w:rsid w:val="006072A1"/>
    <w:rsid w:val="006E46EC"/>
    <w:rsid w:val="006F3D0A"/>
    <w:rsid w:val="00715468"/>
    <w:rsid w:val="007946C1"/>
    <w:rsid w:val="00883180"/>
    <w:rsid w:val="008E4A6D"/>
    <w:rsid w:val="008F00F7"/>
    <w:rsid w:val="00955373"/>
    <w:rsid w:val="009B440F"/>
    <w:rsid w:val="00AF40EE"/>
    <w:rsid w:val="00B36853"/>
    <w:rsid w:val="00BC70EE"/>
    <w:rsid w:val="00BF5053"/>
    <w:rsid w:val="00C14CB5"/>
    <w:rsid w:val="00C57CC0"/>
    <w:rsid w:val="00CD3B7F"/>
    <w:rsid w:val="00CF0CBD"/>
    <w:rsid w:val="00CF3193"/>
    <w:rsid w:val="00D37190"/>
    <w:rsid w:val="00D87C6F"/>
    <w:rsid w:val="00EB2875"/>
    <w:rsid w:val="00F3121D"/>
    <w:rsid w:val="00F5761F"/>
    <w:rsid w:val="00F602E8"/>
    <w:rsid w:val="00FA42E0"/>
    <w:rsid w:val="29A43591"/>
    <w:rsid w:val="353EE7D4"/>
    <w:rsid w:val="4EF16F2C"/>
    <w:rsid w:val="6636ECDD"/>
    <w:rsid w:val="6F75D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34DB3"/>
  <w15:docId w15:val="{1F2BF2CA-29DC-4D5B-B35D-35181FD1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0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0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BA8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EB2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EB2875"/>
  </w:style>
  <w:style w:type="character" w:customStyle="1" w:styleId="eop">
    <w:name w:val="eop"/>
    <w:basedOn w:val="DefaultParagraphFont"/>
    <w:rsid w:val="00EB2875"/>
  </w:style>
  <w:style w:type="character" w:styleId="CommentReference">
    <w:name w:val="annotation reference"/>
    <w:basedOn w:val="DefaultParagraphFont"/>
    <w:uiPriority w:val="99"/>
    <w:semiHidden/>
    <w:unhideWhenUsed/>
    <w:rsid w:val="00D371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71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71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1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1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6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89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41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8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29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36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97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473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092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83306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807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8934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829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9309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019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9307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3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3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95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9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87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595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352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6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65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863473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690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9585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5807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3917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0121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1983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frostc468</dc:creator>
  <cp:keywords/>
  <cp:lastModifiedBy>Willcox-Jones, Lee Mr (DES LD-DESA-Army-Comrcl Lead)</cp:lastModifiedBy>
  <cp:revision>14</cp:revision>
  <cp:lastPrinted>2019-10-16T16:35:00Z</cp:lastPrinted>
  <dcterms:created xsi:type="dcterms:W3CDTF">2020-02-11T14:50:00Z</dcterms:created>
  <dcterms:modified xsi:type="dcterms:W3CDTF">2020-02-11T15:34:00Z</dcterms:modified>
</cp:coreProperties>
</file>